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8F" w:rsidRPr="00BA5B93" w:rsidRDefault="0096568F" w:rsidP="009656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BA5B9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Автономная некоммерческая профессиональная образовательная  организация </w:t>
      </w:r>
    </w:p>
    <w:p w:rsidR="0096568F" w:rsidRPr="00BA5B93" w:rsidRDefault="0096568F" w:rsidP="009656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BA5B93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«УРАЛЬСКИЙ ПРОМЫШЛЕННО-ЭКОНОМИЧЕСКИЙ ТЕХНИКУМ»</w:t>
      </w:r>
    </w:p>
    <w:p w:rsidR="0096568F" w:rsidRPr="00BA5B93" w:rsidRDefault="000D267E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96568F" w:rsidRDefault="0096568F" w:rsidP="0096568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6568F" w:rsidRPr="00BA5B93" w:rsidRDefault="0096568F" w:rsidP="00965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93">
        <w:rPr>
          <w:rFonts w:ascii="Times New Roman" w:hAnsi="Times New Roman" w:cs="Times New Roman"/>
          <w:b/>
          <w:sz w:val="24"/>
          <w:szCs w:val="24"/>
        </w:rPr>
        <w:t>ПМ .04 Организация видов работ при эксплуатации и реконструкции строительных объектов</w:t>
      </w:r>
    </w:p>
    <w:p w:rsidR="0096568F" w:rsidRPr="00BA5B93" w:rsidRDefault="0096568F" w:rsidP="0096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93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выполнению </w:t>
      </w:r>
    </w:p>
    <w:p w:rsidR="0096568F" w:rsidRPr="00BA5B93" w:rsidRDefault="0096568F" w:rsidP="0096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</w:p>
    <w:p w:rsidR="0096568F" w:rsidRPr="00BA5B93" w:rsidRDefault="0096568F" w:rsidP="0096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93">
        <w:rPr>
          <w:rFonts w:ascii="Times New Roman" w:hAnsi="Times New Roman" w:cs="Times New Roman"/>
          <w:sz w:val="24"/>
          <w:szCs w:val="24"/>
        </w:rPr>
        <w:t xml:space="preserve">для специальности 08.02.01 «Строительство и эксплуатация зданий и сооружений» </w:t>
      </w:r>
    </w:p>
    <w:p w:rsidR="0096568F" w:rsidRPr="00BA5B93" w:rsidRDefault="0096568F" w:rsidP="0096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7E" w:rsidRDefault="000D267E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7E" w:rsidRDefault="000D267E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8F" w:rsidRPr="00BA5B93" w:rsidRDefault="000D267E" w:rsidP="0096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6568F" w:rsidRPr="00BA5B93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, 2015 г. </w:t>
      </w:r>
    </w:p>
    <w:p w:rsidR="0096568F" w:rsidRPr="00BA5B93" w:rsidRDefault="0096568F" w:rsidP="00965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93">
        <w:rPr>
          <w:rFonts w:ascii="Times New Roman" w:hAnsi="Times New Roman" w:cs="Times New Roman"/>
          <w:sz w:val="24"/>
          <w:szCs w:val="24"/>
        </w:rPr>
        <w:br w:type="page"/>
      </w:r>
    </w:p>
    <w:p w:rsidR="0096568F" w:rsidRPr="00BA5B93" w:rsidRDefault="0096568F" w:rsidP="00965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B93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BA5B93">
        <w:rPr>
          <w:rFonts w:ascii="Times New Roman" w:hAnsi="Times New Roman" w:cs="Times New Roman"/>
          <w:sz w:val="24"/>
          <w:szCs w:val="24"/>
        </w:rPr>
        <w:t xml:space="preserve"> работ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BA5B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A5B93">
        <w:rPr>
          <w:rFonts w:ascii="Times New Roman" w:hAnsi="Times New Roman" w:cs="Times New Roman"/>
          <w:sz w:val="24"/>
          <w:szCs w:val="24"/>
        </w:rPr>
        <w:t>08.02.01 «Строительство и эксплуатация зданий и сооружений», базовой подготовки, программы междисциплинарного курса «Реконструкция зданий»</w:t>
      </w:r>
    </w:p>
    <w:p w:rsidR="0096568F" w:rsidRPr="00BA5B93" w:rsidRDefault="0096568F" w:rsidP="00965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96568F" w:rsidRPr="00BA5B93" w:rsidTr="008B1769">
        <w:trPr>
          <w:cantSplit/>
          <w:trHeight w:val="4667"/>
        </w:trPr>
        <w:tc>
          <w:tcPr>
            <w:tcW w:w="5637" w:type="dxa"/>
          </w:tcPr>
          <w:p w:rsidR="0096568F" w:rsidRPr="00BA5B93" w:rsidRDefault="0096568F" w:rsidP="008B1769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 xml:space="preserve">______________ Н.Н. </w:t>
            </w:r>
            <w:proofErr w:type="spellStart"/>
            <w:r w:rsidRPr="00BA5B93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267E">
              <w:rPr>
                <w:rFonts w:ascii="Times New Roman" w:hAnsi="Times New Roman" w:cs="Times New Roman"/>
                <w:sz w:val="24"/>
                <w:szCs w:val="24"/>
              </w:rPr>
              <w:t>«30» мая  2015 г.</w:t>
            </w:r>
          </w:p>
        </w:tc>
        <w:tc>
          <w:tcPr>
            <w:tcW w:w="3969" w:type="dxa"/>
          </w:tcPr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>__________ В.И. Овсянников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F" w:rsidRPr="00BA5B93" w:rsidRDefault="000D267E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мая  2015 г.</w:t>
            </w: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F" w:rsidRPr="00BA5B93" w:rsidRDefault="0096568F" w:rsidP="008B17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68F" w:rsidRPr="00BA5B93" w:rsidRDefault="0096568F" w:rsidP="0096568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568F" w:rsidRPr="00BA5B93" w:rsidRDefault="0096568F" w:rsidP="0096568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568F" w:rsidRPr="00BA5B93" w:rsidRDefault="0096568F" w:rsidP="0096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93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  <w:r w:rsidR="000D267E">
        <w:rPr>
          <w:rFonts w:ascii="Times New Roman" w:hAnsi="Times New Roman" w:cs="Times New Roman"/>
          <w:sz w:val="24"/>
          <w:szCs w:val="24"/>
        </w:rPr>
        <w:t>.</w:t>
      </w:r>
    </w:p>
    <w:p w:rsidR="0096568F" w:rsidRPr="00BA5B93" w:rsidRDefault="0096568F" w:rsidP="00965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B93">
        <w:rPr>
          <w:rFonts w:ascii="Times New Roman" w:hAnsi="Times New Roman" w:cs="Times New Roman"/>
          <w:sz w:val="24"/>
          <w:szCs w:val="24"/>
        </w:rPr>
        <w:t>Разработчик:</w:t>
      </w:r>
      <w:r w:rsidRPr="00BA5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93">
        <w:rPr>
          <w:rFonts w:ascii="Times New Roman" w:hAnsi="Times New Roman" w:cs="Times New Roman"/>
          <w:b/>
          <w:sz w:val="24"/>
          <w:szCs w:val="24"/>
        </w:rPr>
        <w:t>Гараева</w:t>
      </w:r>
      <w:proofErr w:type="spellEnd"/>
      <w:r w:rsidRPr="00BA5B93">
        <w:rPr>
          <w:rFonts w:ascii="Times New Roman" w:hAnsi="Times New Roman" w:cs="Times New Roman"/>
          <w:b/>
          <w:sz w:val="24"/>
          <w:szCs w:val="24"/>
        </w:rPr>
        <w:t xml:space="preserve"> Н.Н.,</w:t>
      </w:r>
      <w:r w:rsidRPr="00BA5B93">
        <w:rPr>
          <w:rFonts w:ascii="Times New Roman" w:hAnsi="Times New Roman" w:cs="Times New Roman"/>
          <w:sz w:val="24"/>
          <w:szCs w:val="24"/>
        </w:rPr>
        <w:t xml:space="preserve"> преподаватель АН ПОО «Уральский промышленн</w:t>
      </w:r>
      <w:proofErr w:type="gramStart"/>
      <w:r w:rsidRPr="00BA5B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5B93">
        <w:rPr>
          <w:rFonts w:ascii="Times New Roman" w:hAnsi="Times New Roman" w:cs="Times New Roman"/>
          <w:sz w:val="24"/>
          <w:szCs w:val="24"/>
        </w:rPr>
        <w:t xml:space="preserve"> экономический техникум»</w:t>
      </w:r>
      <w:r w:rsidR="000D267E">
        <w:rPr>
          <w:rFonts w:ascii="Times New Roman" w:hAnsi="Times New Roman" w:cs="Times New Roman"/>
          <w:sz w:val="24"/>
          <w:szCs w:val="24"/>
        </w:rPr>
        <w:t>.</w:t>
      </w:r>
    </w:p>
    <w:p w:rsidR="0096568F" w:rsidRPr="00BA5B93" w:rsidRDefault="0096568F" w:rsidP="0096568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8F" w:rsidRPr="00BA5B93" w:rsidRDefault="0096568F" w:rsidP="0096568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489" w:rsidRPr="0046033E" w:rsidRDefault="00131489" w:rsidP="0013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1489" w:rsidRPr="0046033E" w:rsidRDefault="00131489" w:rsidP="001314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1489" w:rsidRPr="0046033E" w:rsidRDefault="00131489" w:rsidP="001314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1489" w:rsidRPr="0046033E" w:rsidRDefault="00131489" w:rsidP="001314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1489" w:rsidRPr="0046033E" w:rsidRDefault="00131489" w:rsidP="001314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1489" w:rsidRPr="0046033E" w:rsidRDefault="00131489" w:rsidP="001314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1489" w:rsidRPr="0046033E" w:rsidRDefault="00131489" w:rsidP="001314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5D9B" w:rsidRDefault="00B35D9B"/>
    <w:p w:rsidR="00B35D9B" w:rsidRDefault="00B35D9B"/>
    <w:p w:rsidR="00B35D9B" w:rsidRDefault="00B35D9B">
      <w:r>
        <w:br w:type="page"/>
      </w:r>
    </w:p>
    <w:p w:rsidR="00D235E8" w:rsidRDefault="00D235E8" w:rsidP="00D235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Самостоятельная работа по ПМ.04</w:t>
      </w:r>
    </w:p>
    <w:p w:rsidR="00D235E8" w:rsidRDefault="00D235E8" w:rsidP="00D235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видов работ при эксплуатации строительных</w:t>
      </w:r>
      <w:r>
        <w:rPr>
          <w:rFonts w:ascii="Times New Roman" w:hAnsi="Times New Roman" w:cs="Times New Roman"/>
          <w:b/>
          <w:sz w:val="28"/>
        </w:rPr>
        <w:t>»</w:t>
      </w:r>
    </w:p>
    <w:p w:rsidR="00B35D9B" w:rsidRPr="00D235E8" w:rsidRDefault="00B35D9B" w:rsidP="00B35D9B">
      <w:pPr>
        <w:jc w:val="center"/>
        <w:rPr>
          <w:rFonts w:ascii="Times New Roman" w:hAnsi="Times New Roman" w:cs="Times New Roman"/>
          <w:sz w:val="28"/>
        </w:rPr>
      </w:pPr>
      <w:r w:rsidRPr="00D235E8">
        <w:rPr>
          <w:rFonts w:ascii="Times New Roman" w:hAnsi="Times New Roman" w:cs="Times New Roman"/>
          <w:sz w:val="28"/>
        </w:rPr>
        <w:t>Методические указания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52E8" w:rsidTr="00B35D9B">
        <w:tc>
          <w:tcPr>
            <w:tcW w:w="4785" w:type="dxa"/>
          </w:tcPr>
          <w:p w:rsidR="009C52E8" w:rsidRPr="00943C4C" w:rsidRDefault="009C52E8" w:rsidP="000D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94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технической эксплуатации гражданских зданий</w:t>
            </w:r>
          </w:p>
        </w:tc>
        <w:tc>
          <w:tcPr>
            <w:tcW w:w="4786" w:type="dxa"/>
          </w:tcPr>
          <w:p w:rsidR="007329E4" w:rsidRPr="00370063" w:rsidRDefault="007329E4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по данному разделу подготовить опорный конспект</w:t>
            </w:r>
          </w:p>
          <w:p w:rsidR="007329E4" w:rsidRPr="00370063" w:rsidRDefault="007329E4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94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положения по технической эксплуатации гражданских зданий и сооружений.</w:t>
            </w:r>
          </w:p>
        </w:tc>
        <w:tc>
          <w:tcPr>
            <w:tcW w:w="4786" w:type="dxa"/>
          </w:tcPr>
          <w:p w:rsidR="007329E4" w:rsidRPr="00370063" w:rsidRDefault="00791021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по данному разделу подготовить опорный конспект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94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зданий и сооружений</w:t>
            </w:r>
          </w:p>
        </w:tc>
        <w:tc>
          <w:tcPr>
            <w:tcW w:w="4786" w:type="dxa"/>
          </w:tcPr>
          <w:p w:rsidR="007329E4" w:rsidRPr="00370063" w:rsidRDefault="00791021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эксплуатационным требованиям конструктивных элементов:</w:t>
            </w:r>
          </w:p>
          <w:p w:rsidR="007329E4" w:rsidRPr="00370063" w:rsidRDefault="00791021" w:rsidP="000D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стен, перекрытий</w:t>
            </w:r>
            <w:proofErr w:type="gramStart"/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063">
              <w:rPr>
                <w:rFonts w:ascii="Times New Roman" w:hAnsi="Times New Roman" w:cs="Times New Roman"/>
                <w:sz w:val="24"/>
                <w:szCs w:val="24"/>
              </w:rPr>
              <w:t xml:space="preserve"> мест  общего пользования,</w:t>
            </w:r>
            <w:r w:rsidR="000D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70063">
              <w:rPr>
                <w:rFonts w:ascii="Times New Roman" w:hAnsi="Times New Roman" w:cs="Times New Roman"/>
                <w:sz w:val="24"/>
                <w:szCs w:val="24"/>
              </w:rPr>
              <w:t xml:space="preserve">окон и дверей, </w:t>
            </w:r>
            <w:r w:rsidR="00943C4C" w:rsidRPr="00370063">
              <w:rPr>
                <w:rFonts w:ascii="Times New Roman" w:hAnsi="Times New Roman" w:cs="Times New Roman"/>
                <w:sz w:val="24"/>
                <w:szCs w:val="24"/>
              </w:rPr>
              <w:t>кровли.</w:t>
            </w: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Техническая эксплуатация инженерного оборудования зданий и сооружений.</w:t>
            </w:r>
          </w:p>
        </w:tc>
        <w:tc>
          <w:tcPr>
            <w:tcW w:w="4786" w:type="dxa"/>
          </w:tcPr>
          <w:p w:rsidR="009C52E8" w:rsidRPr="00370063" w:rsidRDefault="00943C4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эксплуатационным требованиям к инженерным системам:</w:t>
            </w:r>
          </w:p>
          <w:p w:rsidR="007329E4" w:rsidRPr="00370063" w:rsidRDefault="00943C4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 xml:space="preserve">горячее и холодное водоснабжение, системы отопления, водоотведения, вентиляции, </w:t>
            </w:r>
            <w:proofErr w:type="spellStart"/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мусороудаления</w:t>
            </w:r>
            <w:proofErr w:type="spellEnd"/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Особенности сезонной эксплуатации жилых и общественных зданий.</w:t>
            </w:r>
          </w:p>
        </w:tc>
        <w:tc>
          <w:tcPr>
            <w:tcW w:w="4786" w:type="dxa"/>
          </w:tcPr>
          <w:p w:rsidR="007329E4" w:rsidRPr="00370063" w:rsidRDefault="00943C4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по данному разделу подготовить опорный конспект – подготовка к зимнему сезону и летнему.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943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при разработке усиления конструкций.</w:t>
            </w:r>
          </w:p>
        </w:tc>
        <w:tc>
          <w:tcPr>
            <w:tcW w:w="4786" w:type="dxa"/>
          </w:tcPr>
          <w:p w:rsidR="007329E4" w:rsidRPr="00370063" w:rsidRDefault="00C33B0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подготовить тесты по реконструкции прилегающих территорий, планировочной структуры поселений, пристройки и надстройки.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Реконструкция фундаментов.</w:t>
            </w:r>
          </w:p>
        </w:tc>
        <w:tc>
          <w:tcPr>
            <w:tcW w:w="4786" w:type="dxa"/>
          </w:tcPr>
          <w:p w:rsidR="009C52E8" w:rsidRPr="00370063" w:rsidRDefault="009C52E8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E4" w:rsidRPr="00370063" w:rsidRDefault="00C33B0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выполнить чертежи по усилению и реконструкции  фундаментов.</w:t>
            </w:r>
          </w:p>
          <w:p w:rsidR="007329E4" w:rsidRPr="00370063" w:rsidRDefault="007329E4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94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каменных конструкций.</w:t>
            </w:r>
          </w:p>
        </w:tc>
        <w:tc>
          <w:tcPr>
            <w:tcW w:w="4786" w:type="dxa"/>
          </w:tcPr>
          <w:p w:rsidR="007329E4" w:rsidRPr="00370063" w:rsidRDefault="00C33B0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выполнить чертежи по усилению и реконструкции: столбов, простенков,  разгрузки стен и простенков.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943C4C">
              <w:rPr>
                <w:rFonts w:ascii="Times New Roman" w:eastAsia="Helvetica-Bold" w:hAnsi="Times New Roman" w:cs="Times New Roman"/>
                <w:b/>
                <w:sz w:val="24"/>
                <w:szCs w:val="24"/>
              </w:rPr>
              <w:t>Усиление железобетонных конструкций.</w:t>
            </w:r>
          </w:p>
        </w:tc>
        <w:tc>
          <w:tcPr>
            <w:tcW w:w="4786" w:type="dxa"/>
          </w:tcPr>
          <w:p w:rsidR="007329E4" w:rsidRPr="00370063" w:rsidRDefault="00C33B0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выполнить чертежи по усилению и реконструкции</w:t>
            </w:r>
            <w:proofErr w:type="gramStart"/>
            <w:r w:rsidRPr="00370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53C" w:rsidRPr="003700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8A653C" w:rsidRPr="00370063">
              <w:rPr>
                <w:rFonts w:ascii="Times New Roman" w:hAnsi="Times New Roman" w:cs="Times New Roman"/>
                <w:sz w:val="24"/>
                <w:szCs w:val="24"/>
              </w:rPr>
              <w:t>/б конструкций: колонн, плит перекрытий и покрытий.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металлических конструкций.</w:t>
            </w:r>
          </w:p>
        </w:tc>
        <w:tc>
          <w:tcPr>
            <w:tcW w:w="4786" w:type="dxa"/>
          </w:tcPr>
          <w:p w:rsidR="007329E4" w:rsidRPr="00370063" w:rsidRDefault="008A653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выполнить чертежи по усилению и реконструкции металлических конструкций.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943C4C">
              <w:rPr>
                <w:rFonts w:ascii="Times New Roman" w:eastAsia="Helvetica-Bold" w:hAnsi="Times New Roman" w:cs="Times New Roman"/>
                <w:b/>
                <w:sz w:val="24"/>
                <w:szCs w:val="24"/>
              </w:rPr>
              <w:t>Усиление деревянных конструкций</w:t>
            </w:r>
          </w:p>
        </w:tc>
        <w:tc>
          <w:tcPr>
            <w:tcW w:w="4786" w:type="dxa"/>
          </w:tcPr>
          <w:p w:rsidR="00C33B0C" w:rsidRPr="00370063" w:rsidRDefault="00C33B0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чертежи по усилению и реконструкции </w:t>
            </w:r>
            <w:r w:rsidR="008A653C" w:rsidRPr="00370063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конструкций:</w:t>
            </w:r>
          </w:p>
          <w:p w:rsidR="007329E4" w:rsidRPr="00370063" w:rsidRDefault="008A653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балок, стропил, протезов опор балок.</w:t>
            </w:r>
          </w:p>
        </w:tc>
      </w:tr>
      <w:tr w:rsidR="009C52E8" w:rsidTr="00B35D9B">
        <w:tc>
          <w:tcPr>
            <w:tcW w:w="4785" w:type="dxa"/>
          </w:tcPr>
          <w:p w:rsidR="009C52E8" w:rsidRPr="00943C4C" w:rsidRDefault="009C52E8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Технология реконструкции зданий.</w:t>
            </w:r>
          </w:p>
        </w:tc>
        <w:tc>
          <w:tcPr>
            <w:tcW w:w="4786" w:type="dxa"/>
          </w:tcPr>
          <w:p w:rsidR="007329E4" w:rsidRPr="00370063" w:rsidRDefault="008A653C" w:rsidP="00B3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63">
              <w:rPr>
                <w:rFonts w:ascii="Times New Roman" w:hAnsi="Times New Roman" w:cs="Times New Roman"/>
                <w:sz w:val="24"/>
                <w:szCs w:val="24"/>
              </w:rPr>
              <w:t>подготовить видеоматериал по технологии выполнения реконструкции зданий, и по их перемещению, для просмотра в период сессии.</w:t>
            </w:r>
          </w:p>
        </w:tc>
      </w:tr>
    </w:tbl>
    <w:p w:rsidR="00473D43" w:rsidRDefault="00473D43" w:rsidP="00473D43">
      <w:pPr>
        <w:jc w:val="center"/>
        <w:rPr>
          <w:rFonts w:ascii="Times New Roman" w:hAnsi="Times New Roman"/>
          <w:sz w:val="28"/>
          <w:szCs w:val="28"/>
        </w:rPr>
      </w:pPr>
    </w:p>
    <w:p w:rsidR="00473D43" w:rsidRPr="00370063" w:rsidRDefault="00473D43" w:rsidP="00473D43">
      <w:pPr>
        <w:jc w:val="center"/>
        <w:rPr>
          <w:rFonts w:ascii="Times New Roman" w:hAnsi="Times New Roman"/>
          <w:b/>
          <w:sz w:val="28"/>
          <w:szCs w:val="28"/>
        </w:rPr>
      </w:pPr>
      <w:r w:rsidRPr="00370063">
        <w:rPr>
          <w:rFonts w:ascii="Times New Roman" w:hAnsi="Times New Roman"/>
          <w:b/>
          <w:sz w:val="28"/>
          <w:szCs w:val="28"/>
        </w:rPr>
        <w:lastRenderedPageBreak/>
        <w:t>Методические указания по проведению и организации внеаудиторной                                                                      самостоятельной работы.</w:t>
      </w:r>
    </w:p>
    <w:p w:rsidR="00473D43" w:rsidRDefault="00473D43" w:rsidP="0096568F">
      <w:pPr>
        <w:jc w:val="both"/>
        <w:rPr>
          <w:rFonts w:ascii="Times New Roman" w:hAnsi="Times New Roman"/>
          <w:sz w:val="28"/>
          <w:szCs w:val="28"/>
        </w:rPr>
      </w:pPr>
      <w:r w:rsidRPr="00E176EF">
        <w:rPr>
          <w:rFonts w:ascii="Times New Roman" w:hAnsi="Times New Roman"/>
          <w:sz w:val="28"/>
          <w:szCs w:val="28"/>
        </w:rPr>
        <w:t>Правильная организация самостоятельные работы - половина успеха.  Перед каждым заданием преподаватель проводит вводный инстр</w:t>
      </w:r>
      <w:r>
        <w:rPr>
          <w:rFonts w:ascii="Times New Roman" w:hAnsi="Times New Roman"/>
          <w:sz w:val="28"/>
          <w:szCs w:val="28"/>
        </w:rPr>
        <w:t>уктаж, в котором объяснит, как ну</w:t>
      </w:r>
      <w:r w:rsidRPr="00E176EF">
        <w:rPr>
          <w:rFonts w:ascii="Times New Roman" w:hAnsi="Times New Roman"/>
          <w:sz w:val="28"/>
          <w:szCs w:val="28"/>
        </w:rPr>
        <w:t>жно выполнить и оформить задание, на что в какой степени при проверке будет обращать внимание. При выполнении задания студент должен максимально  полно аккуратно его выполнить. Если оформляется конспект</w:t>
      </w:r>
      <w:r>
        <w:rPr>
          <w:rFonts w:ascii="Times New Roman" w:hAnsi="Times New Roman"/>
          <w:sz w:val="28"/>
          <w:szCs w:val="28"/>
        </w:rPr>
        <w:t>,</w:t>
      </w:r>
      <w:r w:rsidRPr="00E176EF">
        <w:rPr>
          <w:rFonts w:ascii="Times New Roman" w:hAnsi="Times New Roman"/>
          <w:sz w:val="28"/>
          <w:szCs w:val="28"/>
        </w:rPr>
        <w:t xml:space="preserve"> то он должен быть кратким, но при этом содержать необходимую информацию. При разработке графического материала нужно обращать внимание на требования, которые  предъявляются к разработке и оформлению строительных чертежей. Если студенту что-то непонятно, возникали трудности</w:t>
      </w:r>
      <w:r>
        <w:rPr>
          <w:rFonts w:ascii="Times New Roman" w:hAnsi="Times New Roman"/>
          <w:sz w:val="28"/>
          <w:szCs w:val="28"/>
        </w:rPr>
        <w:t>,</w:t>
      </w:r>
      <w:r w:rsidRPr="00E176EF">
        <w:rPr>
          <w:rFonts w:ascii="Times New Roman" w:hAnsi="Times New Roman"/>
          <w:sz w:val="28"/>
          <w:szCs w:val="28"/>
        </w:rPr>
        <w:t xml:space="preserve"> он всегда может проконсультироваться у преподавателя.</w:t>
      </w:r>
      <w:r w:rsidRPr="00272578">
        <w:t xml:space="preserve"> </w:t>
      </w:r>
      <w:r w:rsidRPr="00272578">
        <w:rPr>
          <w:rFonts w:ascii="Times New Roman" w:hAnsi="Times New Roman"/>
          <w:sz w:val="28"/>
          <w:szCs w:val="28"/>
        </w:rPr>
        <w:t>Главное все усилия студента должны быть направлены на качественное грамотное выполнение заданий. Каждая выполненная работа фиксируется преподавателем в журнале по внеаудиторной самостоятельной работе, т.е. выставляется оценка.</w:t>
      </w:r>
    </w:p>
    <w:p w:rsidR="00473D43" w:rsidRPr="00272578" w:rsidRDefault="00473D43" w:rsidP="00473D43">
      <w:pPr>
        <w:rPr>
          <w:rFonts w:ascii="Times New Roman" w:hAnsi="Times New Roman"/>
          <w:sz w:val="28"/>
          <w:szCs w:val="28"/>
        </w:rPr>
      </w:pPr>
      <w:r w:rsidRPr="00272578">
        <w:rPr>
          <w:rFonts w:ascii="Times New Roman" w:hAnsi="Times New Roman"/>
          <w:sz w:val="28"/>
          <w:szCs w:val="28"/>
        </w:rPr>
        <w:t>Оценка производится по пятибалльной системе:</w:t>
      </w:r>
    </w:p>
    <w:p w:rsidR="00473D43" w:rsidRDefault="00473D43" w:rsidP="00473D43">
      <w:pPr>
        <w:rPr>
          <w:rFonts w:ascii="Times New Roman" w:hAnsi="Times New Roman"/>
          <w:sz w:val="28"/>
          <w:szCs w:val="28"/>
        </w:rPr>
      </w:pPr>
      <w:r w:rsidRPr="00CF0115">
        <w:rPr>
          <w:rFonts w:ascii="Times New Roman" w:hAnsi="Times New Roman"/>
          <w:b/>
          <w:sz w:val="28"/>
          <w:szCs w:val="28"/>
        </w:rPr>
        <w:t>5 (отлично)</w:t>
      </w:r>
      <w:r>
        <w:rPr>
          <w:rFonts w:ascii="Times New Roman" w:hAnsi="Times New Roman"/>
          <w:sz w:val="28"/>
          <w:szCs w:val="28"/>
        </w:rPr>
        <w:t xml:space="preserve"> - ставиться</w:t>
      </w:r>
      <w:r w:rsidRPr="00272578">
        <w:rPr>
          <w:rFonts w:ascii="Times New Roman" w:hAnsi="Times New Roman"/>
          <w:sz w:val="28"/>
          <w:szCs w:val="28"/>
        </w:rPr>
        <w:t xml:space="preserve"> студенту за грамотное</w:t>
      </w:r>
      <w:r>
        <w:rPr>
          <w:rFonts w:ascii="Times New Roman" w:hAnsi="Times New Roman"/>
          <w:sz w:val="28"/>
          <w:szCs w:val="28"/>
        </w:rPr>
        <w:t>, аккуратное, полное оформление</w:t>
      </w:r>
      <w:r w:rsidRPr="00272578">
        <w:rPr>
          <w:rFonts w:ascii="Times New Roman" w:hAnsi="Times New Roman"/>
          <w:sz w:val="28"/>
          <w:szCs w:val="28"/>
        </w:rPr>
        <w:t xml:space="preserve"> конспект</w:t>
      </w:r>
      <w:r>
        <w:rPr>
          <w:rFonts w:ascii="Times New Roman" w:hAnsi="Times New Roman"/>
          <w:sz w:val="28"/>
          <w:szCs w:val="28"/>
        </w:rPr>
        <w:t>а</w:t>
      </w:r>
      <w:r w:rsidRPr="00272578">
        <w:rPr>
          <w:rFonts w:ascii="Times New Roman" w:hAnsi="Times New Roman"/>
          <w:sz w:val="28"/>
          <w:szCs w:val="28"/>
        </w:rPr>
        <w:t>, за участие в  обсуждение вопросов на ответы, грамотное оформление графического материала.</w:t>
      </w:r>
    </w:p>
    <w:p w:rsidR="00473D43" w:rsidRDefault="00473D43" w:rsidP="00473D43">
      <w:pPr>
        <w:rPr>
          <w:rFonts w:ascii="Times New Roman" w:hAnsi="Times New Roman"/>
          <w:sz w:val="28"/>
          <w:szCs w:val="28"/>
        </w:rPr>
      </w:pPr>
      <w:r w:rsidRPr="00CF0115">
        <w:rPr>
          <w:rFonts w:ascii="Times New Roman" w:hAnsi="Times New Roman"/>
          <w:b/>
          <w:sz w:val="28"/>
          <w:szCs w:val="28"/>
        </w:rPr>
        <w:t>4 (хорошо)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578">
        <w:rPr>
          <w:rFonts w:ascii="Times New Roman" w:hAnsi="Times New Roman"/>
          <w:sz w:val="28"/>
          <w:szCs w:val="28"/>
        </w:rPr>
        <w:t>- ставится студенту за хороший, полностью оформленный конспект, за оформление графического материала с недоработками</w:t>
      </w:r>
      <w:r>
        <w:rPr>
          <w:rFonts w:ascii="Times New Roman" w:hAnsi="Times New Roman"/>
          <w:sz w:val="28"/>
          <w:szCs w:val="28"/>
        </w:rPr>
        <w:t>.</w:t>
      </w:r>
    </w:p>
    <w:p w:rsidR="00473D43" w:rsidRDefault="00473D43" w:rsidP="00473D43">
      <w:pPr>
        <w:rPr>
          <w:rFonts w:ascii="Times New Roman" w:hAnsi="Times New Roman"/>
          <w:sz w:val="28"/>
          <w:szCs w:val="28"/>
        </w:rPr>
      </w:pPr>
      <w:r w:rsidRPr="00CF0115">
        <w:rPr>
          <w:rFonts w:ascii="Times New Roman" w:hAnsi="Times New Roman"/>
          <w:b/>
          <w:sz w:val="28"/>
          <w:szCs w:val="28"/>
        </w:rPr>
        <w:t>3(удовлетворительно)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578">
        <w:rPr>
          <w:rFonts w:ascii="Times New Roman" w:hAnsi="Times New Roman"/>
          <w:sz w:val="28"/>
          <w:szCs w:val="28"/>
        </w:rPr>
        <w:t>-  ставится студенту небрежно  оформленный конспект с недоработками графический материал низкого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473D43" w:rsidRPr="00143C5C" w:rsidRDefault="00473D43" w:rsidP="00473D43">
      <w:pPr>
        <w:rPr>
          <w:rFonts w:ascii="Times New Roman" w:hAnsi="Times New Roman"/>
          <w:sz w:val="28"/>
          <w:szCs w:val="28"/>
        </w:rPr>
      </w:pPr>
      <w:r w:rsidRPr="00CF0115">
        <w:rPr>
          <w:rFonts w:ascii="Times New Roman" w:hAnsi="Times New Roman"/>
          <w:b/>
          <w:sz w:val="28"/>
          <w:szCs w:val="28"/>
        </w:rPr>
        <w:t>2 (неудовлетворительно)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F07">
        <w:rPr>
          <w:rFonts w:ascii="Times New Roman" w:hAnsi="Times New Roman"/>
          <w:sz w:val="28"/>
          <w:szCs w:val="28"/>
        </w:rPr>
        <w:t>- ставиться студенту за невыполненную работу или частично выполненную, небрежное, неграмотное оформление.</w:t>
      </w:r>
    </w:p>
    <w:p w:rsidR="00473D43" w:rsidRDefault="00473D43" w:rsidP="00473D43">
      <w:pPr>
        <w:pStyle w:val="c6"/>
        <w:shd w:val="clear" w:color="auto" w:fill="FFFFFF"/>
        <w:spacing w:line="360" w:lineRule="auto"/>
        <w:ind w:left="242"/>
        <w:jc w:val="both"/>
        <w:rPr>
          <w:rStyle w:val="c11"/>
        </w:rPr>
      </w:pPr>
      <w:r>
        <w:rPr>
          <w:rStyle w:val="c5"/>
          <w:b/>
          <w:i/>
          <w:sz w:val="28"/>
          <w:szCs w:val="28"/>
        </w:rPr>
        <w:t>для формирования компетенций</w:t>
      </w:r>
      <w:r>
        <w:rPr>
          <w:rStyle w:val="c11"/>
          <w:sz w:val="28"/>
          <w:szCs w:val="28"/>
        </w:rPr>
        <w:t xml:space="preserve">: </w:t>
      </w:r>
    </w:p>
    <w:p w:rsidR="00473D43" w:rsidRDefault="00473D43" w:rsidP="00473D43">
      <w:pPr>
        <w:pStyle w:val="c6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5"/>
        </w:rPr>
      </w:pPr>
      <w:r>
        <w:rPr>
          <w:rStyle w:val="c11"/>
          <w:sz w:val="28"/>
          <w:szCs w:val="28"/>
        </w:rPr>
        <w:t>решение задач и упражнений по образцу</w:t>
      </w:r>
      <w:r>
        <w:rPr>
          <w:rStyle w:val="c5"/>
          <w:sz w:val="28"/>
          <w:szCs w:val="28"/>
        </w:rPr>
        <w:t xml:space="preserve">, </w:t>
      </w:r>
    </w:p>
    <w:p w:rsidR="00473D43" w:rsidRDefault="00473D43" w:rsidP="00473D43">
      <w:pPr>
        <w:pStyle w:val="c6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1"/>
        </w:rPr>
      </w:pPr>
      <w:r>
        <w:rPr>
          <w:rStyle w:val="c11"/>
          <w:sz w:val="28"/>
          <w:szCs w:val="28"/>
        </w:rPr>
        <w:t xml:space="preserve">решение вариативных задач, </w:t>
      </w:r>
    </w:p>
    <w:p w:rsidR="00473D43" w:rsidRDefault="00473D43" w:rsidP="00473D43">
      <w:pPr>
        <w:pStyle w:val="c6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>выполнение чертежей, схем, выполнение расчетов (графических работ),</w:t>
      </w:r>
    </w:p>
    <w:p w:rsidR="00473D43" w:rsidRDefault="00473D43" w:rsidP="00473D43">
      <w:pPr>
        <w:pStyle w:val="c6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 xml:space="preserve">решение ситуационных (профессиональных) задач, </w:t>
      </w:r>
    </w:p>
    <w:p w:rsidR="00CA68BA" w:rsidRDefault="00CA68BA" w:rsidP="00CA68BA">
      <w:pPr>
        <w:pStyle w:val="Default"/>
        <w:rPr>
          <w:b/>
          <w:sz w:val="28"/>
          <w:szCs w:val="28"/>
        </w:rPr>
      </w:pPr>
    </w:p>
    <w:p w:rsidR="00370063" w:rsidRDefault="00370063" w:rsidP="00CA68BA">
      <w:pPr>
        <w:pStyle w:val="Default"/>
        <w:rPr>
          <w:b/>
          <w:sz w:val="28"/>
          <w:szCs w:val="28"/>
        </w:rPr>
      </w:pPr>
    </w:p>
    <w:p w:rsidR="00473D43" w:rsidRDefault="00473D43" w:rsidP="00CA68B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Составление опорного конспекта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</w:p>
    <w:p w:rsidR="00473D43" w:rsidRDefault="00473D43" w:rsidP="00473D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Составление опорного конспект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представляет собой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Опорный конспект призван выделить главные объекты изучения, дать им  краткую характеристику, используя символы, отразить связь с другими элементами. Основная цель опорного конспект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облегчить запоминание. В его составлении используются различные базовые понятия, термины, знаки (символы) — опорные сигналы. Опорный конспект — это наилучшая форма подготовки к ответу и в процессе ответа. </w:t>
      </w:r>
    </w:p>
    <w:p w:rsidR="00473D43" w:rsidRDefault="00473D43" w:rsidP="00473D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 Задание составить опорный конспект по теме может быть как обязательным, так и дополнительным. </w:t>
      </w:r>
    </w:p>
    <w:p w:rsidR="00473D43" w:rsidRDefault="00473D43" w:rsidP="00473D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Затраты времени при составлении опорного конспекта зависят от сложности материала по теме, индивидуальных особенностей студента и определяются преподавателем. </w:t>
      </w:r>
    </w:p>
    <w:p w:rsidR="00473D43" w:rsidRDefault="00473D43" w:rsidP="00473D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Ориентировочное время на подготовку — 2 ч. </w:t>
      </w:r>
    </w:p>
    <w:p w:rsidR="00473D43" w:rsidRDefault="00473D43" w:rsidP="00473D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задание по составлению опорного конспекта вносятся в карту самостоятельной работы в динамике учебного процесса по мере необходимости. </w:t>
      </w:r>
    </w:p>
    <w:p w:rsidR="00473D43" w:rsidRDefault="00473D43" w:rsidP="00CA68BA">
      <w:pPr>
        <w:pStyle w:val="Default"/>
        <w:ind w:left="469"/>
        <w:jc w:val="both"/>
        <w:rPr>
          <w:i/>
          <w:iCs/>
          <w:sz w:val="28"/>
          <w:szCs w:val="28"/>
        </w:rPr>
      </w:pP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Роль студента</w:t>
      </w:r>
      <w:r>
        <w:rPr>
          <w:i/>
          <w:iCs/>
          <w:sz w:val="28"/>
          <w:szCs w:val="28"/>
        </w:rPr>
        <w:t xml:space="preserve">: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изучить материалы темы, выбрать главное и второстепенное;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установить логическую связь между элементами темы;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представить характеристику элементов в краткой форме;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выбрать опорные сигналы для акцентирования главной информации и отобразить в структуре работы; </w:t>
      </w:r>
    </w:p>
    <w:p w:rsidR="00473D43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D43">
        <w:rPr>
          <w:sz w:val="28"/>
          <w:szCs w:val="28"/>
        </w:rPr>
        <w:t xml:space="preserve">• оформить работу и предоставить в установленный срок. </w:t>
      </w:r>
    </w:p>
    <w:p w:rsidR="00473D43" w:rsidRDefault="00473D43" w:rsidP="00CA68BA">
      <w:pPr>
        <w:pStyle w:val="Default"/>
        <w:ind w:left="242"/>
        <w:jc w:val="both"/>
        <w:rPr>
          <w:sz w:val="28"/>
          <w:szCs w:val="28"/>
        </w:rPr>
      </w:pP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Критерии оценки</w:t>
      </w:r>
      <w:r>
        <w:rPr>
          <w:i/>
          <w:iCs/>
          <w:sz w:val="28"/>
          <w:szCs w:val="28"/>
        </w:rPr>
        <w:t xml:space="preserve">: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соответствие содержания теме;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правильная структурированность информации;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наличие логической связи изложенной информации; </w:t>
      </w:r>
    </w:p>
    <w:p w:rsidR="00CA68BA" w:rsidRDefault="00CA68BA" w:rsidP="00CA68BA">
      <w:pPr>
        <w:pStyle w:val="Default"/>
        <w:ind w:left="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D43">
        <w:rPr>
          <w:sz w:val="28"/>
          <w:szCs w:val="28"/>
        </w:rPr>
        <w:t xml:space="preserve">• соответствие оформления требованиям; </w:t>
      </w:r>
    </w:p>
    <w:p w:rsidR="00473D43" w:rsidRDefault="00CA68BA" w:rsidP="00CA68BA">
      <w:pPr>
        <w:pStyle w:val="Default"/>
        <w:ind w:left="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D43">
        <w:rPr>
          <w:sz w:val="28"/>
          <w:szCs w:val="28"/>
        </w:rPr>
        <w:t xml:space="preserve">• аккуратность и грамотность изложения; </w:t>
      </w:r>
    </w:p>
    <w:p w:rsidR="00473D43" w:rsidRDefault="00473D43" w:rsidP="00CA68BA">
      <w:pPr>
        <w:pStyle w:val="Default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работа сдана в срок. </w:t>
      </w:r>
    </w:p>
    <w:p w:rsidR="00473D43" w:rsidRDefault="00473D43" w:rsidP="00CA68BA">
      <w:pPr>
        <w:pStyle w:val="Default"/>
        <w:ind w:left="242"/>
        <w:jc w:val="both"/>
        <w:rPr>
          <w:sz w:val="28"/>
          <w:szCs w:val="28"/>
        </w:rPr>
      </w:pPr>
    </w:p>
    <w:p w:rsidR="00473D43" w:rsidRDefault="00473D43" w:rsidP="00473D43"/>
    <w:p w:rsidR="00370063" w:rsidRDefault="00370063" w:rsidP="00473D43"/>
    <w:p w:rsidR="00CA68BA" w:rsidRDefault="00CA68BA" w:rsidP="00CA68BA">
      <w:pPr>
        <w:pStyle w:val="Default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Составление схем, чертежей, эскизов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</w:t>
      </w:r>
      <w:proofErr w:type="spellStart"/>
      <w:r>
        <w:rPr>
          <w:sz w:val="28"/>
          <w:szCs w:val="28"/>
        </w:rPr>
        <w:t>ичертежи</w:t>
      </w:r>
      <w:proofErr w:type="spellEnd"/>
      <w:r>
        <w:rPr>
          <w:sz w:val="28"/>
          <w:szCs w:val="28"/>
        </w:rPr>
        <w:t xml:space="preserve">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Затраты времени на составление схем зависят от объема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сложности. Ориентировочное время на выполнение— 1ч. </w:t>
      </w:r>
    </w:p>
    <w:p w:rsidR="00CA68BA" w:rsidRDefault="00CA68BA" w:rsidP="00CA68BA">
      <w:pPr>
        <w:pStyle w:val="Default"/>
        <w:jc w:val="both"/>
        <w:rPr>
          <w:i/>
          <w:iCs/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Роль студента</w:t>
      </w:r>
      <w:r>
        <w:rPr>
          <w:i/>
          <w:iCs/>
          <w:sz w:val="28"/>
          <w:szCs w:val="28"/>
        </w:rPr>
        <w:t xml:space="preserve">: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изучить информацию по теме;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создать тематическую схему, чертеж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скиз;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представить на контроль в установленный срок.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Критерии оценки</w:t>
      </w:r>
      <w:r>
        <w:rPr>
          <w:i/>
          <w:iCs/>
          <w:sz w:val="28"/>
          <w:szCs w:val="28"/>
        </w:rPr>
        <w:t xml:space="preserve">: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соответствие содержания теме;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правильная структурированность информации;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наличие логической связи изложенной информации;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аккуратность выполнения работы;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творческий подход к выполнению задания;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работа сдана в срок. </w:t>
      </w: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sz w:val="28"/>
          <w:szCs w:val="28"/>
        </w:rPr>
      </w:pPr>
    </w:p>
    <w:p w:rsidR="00CA68BA" w:rsidRDefault="00CA68BA" w:rsidP="00CA68BA">
      <w:pPr>
        <w:pStyle w:val="Default"/>
        <w:jc w:val="both"/>
        <w:rPr>
          <w:i/>
          <w:iCs/>
          <w:sz w:val="28"/>
          <w:szCs w:val="28"/>
        </w:rPr>
      </w:pPr>
    </w:p>
    <w:p w:rsidR="00473D43" w:rsidRDefault="00473D43" w:rsidP="00473D43"/>
    <w:p w:rsidR="00473D43" w:rsidRDefault="00473D43" w:rsidP="00473D43"/>
    <w:p w:rsidR="00473D43" w:rsidRDefault="00473D43" w:rsidP="00473D43"/>
    <w:p w:rsidR="00473D43" w:rsidRDefault="00473D43" w:rsidP="00473D43"/>
    <w:p w:rsidR="00473D43" w:rsidRDefault="00473D43" w:rsidP="00473D43"/>
    <w:sectPr w:rsidR="00473D43" w:rsidSect="005D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3732"/>
    <w:multiLevelType w:val="hybridMultilevel"/>
    <w:tmpl w:val="4E5ECCCA"/>
    <w:lvl w:ilvl="0" w:tplc="D8024F5C">
      <w:start w:val="2"/>
      <w:numFmt w:val="bullet"/>
      <w:lvlText w:val=""/>
      <w:lvlJc w:val="left"/>
      <w:pPr>
        <w:tabs>
          <w:tab w:val="num" w:pos="469"/>
        </w:tabs>
        <w:ind w:left="469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BF1"/>
    <w:rsid w:val="000D267E"/>
    <w:rsid w:val="00131489"/>
    <w:rsid w:val="00370063"/>
    <w:rsid w:val="003B2658"/>
    <w:rsid w:val="00473D43"/>
    <w:rsid w:val="004A435D"/>
    <w:rsid w:val="005D727E"/>
    <w:rsid w:val="007329E4"/>
    <w:rsid w:val="00791021"/>
    <w:rsid w:val="007D7FD1"/>
    <w:rsid w:val="008A653C"/>
    <w:rsid w:val="00913E8F"/>
    <w:rsid w:val="00943C4C"/>
    <w:rsid w:val="0096568F"/>
    <w:rsid w:val="009C52E8"/>
    <w:rsid w:val="00A258D9"/>
    <w:rsid w:val="00B35D9B"/>
    <w:rsid w:val="00C33B0C"/>
    <w:rsid w:val="00CA68BA"/>
    <w:rsid w:val="00D01154"/>
    <w:rsid w:val="00D04BF1"/>
    <w:rsid w:val="00D235E8"/>
    <w:rsid w:val="00E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73D43"/>
    <w:pPr>
      <w:spacing w:before="88" w:after="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3D43"/>
  </w:style>
  <w:style w:type="character" w:customStyle="1" w:styleId="c5">
    <w:name w:val="c5"/>
    <w:basedOn w:val="a0"/>
    <w:rsid w:val="00473D43"/>
  </w:style>
  <w:style w:type="paragraph" w:customStyle="1" w:styleId="Default">
    <w:name w:val="Default"/>
    <w:rsid w:val="00473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314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9656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65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11</cp:revision>
  <cp:lastPrinted>2017-03-31T10:02:00Z</cp:lastPrinted>
  <dcterms:created xsi:type="dcterms:W3CDTF">2017-03-13T11:14:00Z</dcterms:created>
  <dcterms:modified xsi:type="dcterms:W3CDTF">2017-03-31T10:02:00Z</dcterms:modified>
</cp:coreProperties>
</file>